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227"/>
        <w:gridCol w:w="2869"/>
        <w:gridCol w:w="2693"/>
      </w:tblGrid>
      <w:tr w:rsidR="00636710" w:rsidRPr="009B3E07" w14:paraId="70CF6BAE" w14:textId="77777777" w:rsidTr="00636710">
        <w:trPr>
          <w:trHeight w:val="284"/>
        </w:trPr>
        <w:tc>
          <w:tcPr>
            <w:tcW w:w="3227" w:type="dxa"/>
          </w:tcPr>
          <w:p w14:paraId="06A760CE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</w:p>
        </w:tc>
        <w:tc>
          <w:tcPr>
            <w:tcW w:w="2869" w:type="dxa"/>
          </w:tcPr>
          <w:p w14:paraId="5E3968B8" w14:textId="03827B97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34949" w14:textId="3FCC0701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25801E4A" w14:textId="77777777" w:rsidTr="00636710">
        <w:tc>
          <w:tcPr>
            <w:tcW w:w="3227" w:type="dxa"/>
          </w:tcPr>
          <w:p w14:paraId="6062DD3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JUDEŢUL ARAD</w:t>
            </w:r>
          </w:p>
        </w:tc>
        <w:tc>
          <w:tcPr>
            <w:tcW w:w="2869" w:type="dxa"/>
          </w:tcPr>
          <w:p w14:paraId="4BCD22C7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BC150C" w14:textId="11357F38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7F889CDC" w14:textId="77777777" w:rsidTr="00636710">
        <w:tc>
          <w:tcPr>
            <w:tcW w:w="3227" w:type="dxa"/>
          </w:tcPr>
          <w:p w14:paraId="3F16C7D0" w14:textId="1D23732D" w:rsidR="00636710" w:rsidRPr="009B3E07" w:rsidRDefault="00FA3724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BRAZII</w:t>
            </w:r>
            <w:r w:rsidR="00636710" w:rsidRPr="009B3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67FC429D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9468E3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376375E3" w14:textId="77777777" w:rsidTr="00636710">
        <w:trPr>
          <w:trHeight w:val="298"/>
        </w:trPr>
        <w:tc>
          <w:tcPr>
            <w:tcW w:w="3227" w:type="dxa"/>
          </w:tcPr>
          <w:p w14:paraId="36F6A04E" w14:textId="2F96331E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CONSILIUL LOCAL</w:t>
            </w:r>
            <w:r w:rsidR="00F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14:paraId="2E7097E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7FF194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E4500" w14:textId="77777777" w:rsidR="009A6639" w:rsidRDefault="009A6639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19A1267" w14:textId="77777777" w:rsidR="00636710" w:rsidRPr="009B3E07" w:rsidRDefault="0063671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EC0C792" w14:textId="3A9BF576" w:rsidR="00636710" w:rsidRPr="009B3E07" w:rsidRDefault="006F31D7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O T Ă R Â R E A  NR. 25</w:t>
      </w:r>
      <w:r w:rsidR="00FA3724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34B4F0D3" w14:textId="71AF6BD1" w:rsidR="00636710" w:rsidRDefault="006F31D7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 31.03.</w:t>
      </w:r>
      <w:r w:rsidR="00FA3724">
        <w:rPr>
          <w:rFonts w:ascii="Times New Roman" w:hAnsi="Times New Roman" w:cs="Times New Roman"/>
          <w:b/>
          <w:sz w:val="24"/>
          <w:szCs w:val="24"/>
        </w:rPr>
        <w:t>2021</w:t>
      </w:r>
    </w:p>
    <w:p w14:paraId="1C879EC1" w14:textId="77777777" w:rsidR="00636710" w:rsidRPr="009B3E07" w:rsidRDefault="00636710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E1024" w14:textId="3D24A181" w:rsidR="00CA221A" w:rsidRPr="00CA221A" w:rsidRDefault="005B317B" w:rsidP="00CA2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privind constituirea Grupului de lucru in vederea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identificarii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asezarilor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informale,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evaluarii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situatiei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acestora si stabilirii masurilor necesare, la nivelul comunei Brazii</w:t>
      </w:r>
    </w:p>
    <w:p w14:paraId="628F1ACF" w14:textId="77777777" w:rsidR="00CA221A" w:rsidRDefault="00CA221A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A3B1326" w14:textId="2C101C02" w:rsidR="00A63BAB" w:rsidRDefault="00CA221A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6695778"/>
      <w:r w:rsidRPr="00CA221A">
        <w:rPr>
          <w:rFonts w:ascii="Times New Roman" w:eastAsia="Times New Roman" w:hAnsi="Times New Roman" w:cs="Times New Roman"/>
          <w:sz w:val="24"/>
          <w:szCs w:val="24"/>
        </w:rPr>
        <w:t>Având în vedere</w:t>
      </w:r>
      <w:bookmarkEnd w:id="0"/>
      <w:r w:rsidR="005B317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0F533E" w14:textId="3322FFB2" w:rsidR="005B317B" w:rsidRDefault="005B317B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-Proiectul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prezentat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Primarul comunei Brazii,</w:t>
      </w:r>
    </w:p>
    <w:p w14:paraId="4E050F26" w14:textId="66EC6D74" w:rsidR="005B317B" w:rsidRDefault="005B317B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-Referatul de aprobare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Primarul comunei brazii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proiectului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108BAA1" w14:textId="7092C930" w:rsidR="005B317B" w:rsidRDefault="005B317B" w:rsidP="005B317B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-Raportul de specialitate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consilier cadastru din cadrul Aparatului de specialitate al Primarului comunei Brazii,</w:t>
      </w:r>
    </w:p>
    <w:p w14:paraId="1E384A9A" w14:textId="3D035479" w:rsidR="005B317B" w:rsidRPr="00C44A32" w:rsidRDefault="005B317B" w:rsidP="005B317B">
      <w:pPr>
        <w:spacing w:after="0" w:line="248" w:lineRule="auto"/>
        <w:ind w:left="-5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-Avizul consultativ cu propunerile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proiectului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comisiile de specialitate din cadrul Consiliului local Brazii,</w:t>
      </w:r>
    </w:p>
    <w:p w14:paraId="5DB2477E" w14:textId="23A67337" w:rsidR="005450CC" w:rsidRPr="005450CC" w:rsidRDefault="005B317B" w:rsidP="005B317B">
      <w:pPr>
        <w:spacing w:after="32"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</w:t>
      </w:r>
      <w:r w:rsidR="005450CC" w:rsidRPr="005450CC">
        <w:rPr>
          <w:rFonts w:ascii="Times New Roman" w:eastAsia="Times New Roman" w:hAnsi="Times New Roman" w:cs="Times New Roman"/>
          <w:sz w:val="24"/>
          <w:szCs w:val="24"/>
        </w:rPr>
        <w:t xml:space="preserve">Având în vedere adoptarea hotărârii </w:t>
      </w:r>
      <w:r w:rsidR="006F31D7">
        <w:rPr>
          <w:rFonts w:ascii="Times New Roman" w:eastAsia="Times New Roman" w:hAnsi="Times New Roman" w:cs="Times New Roman"/>
          <w:sz w:val="24"/>
          <w:szCs w:val="24"/>
        </w:rPr>
        <w:t xml:space="preserve">cu 7 voturi „pentru” </w:t>
      </w:r>
      <w:bookmarkStart w:id="1" w:name="_GoBack"/>
      <w:bookmarkEnd w:id="1"/>
      <w:r w:rsidR="006F31D7">
        <w:rPr>
          <w:rFonts w:ascii="Times New Roman" w:eastAsia="Times New Roman" w:hAnsi="Times New Roman" w:cs="Times New Roman"/>
          <w:sz w:val="24"/>
          <w:szCs w:val="24"/>
        </w:rPr>
        <w:t>si 2 voturi „</w:t>
      </w:r>
      <w:proofErr w:type="spellStart"/>
      <w:r w:rsidR="006F31D7">
        <w:rPr>
          <w:rFonts w:ascii="Times New Roman" w:eastAsia="Times New Roman" w:hAnsi="Times New Roman" w:cs="Times New Roman"/>
          <w:sz w:val="24"/>
          <w:szCs w:val="24"/>
        </w:rPr>
        <w:t>impotriva</w:t>
      </w:r>
      <w:proofErr w:type="spellEnd"/>
      <w:r w:rsidR="006F31D7">
        <w:rPr>
          <w:rFonts w:ascii="Times New Roman" w:eastAsia="Times New Roman" w:hAnsi="Times New Roman" w:cs="Times New Roman"/>
          <w:sz w:val="24"/>
          <w:szCs w:val="24"/>
        </w:rPr>
        <w:t>” .</w:t>
      </w:r>
    </w:p>
    <w:p w14:paraId="4C70AC81" w14:textId="77777777" w:rsidR="005B317B" w:rsidRDefault="0041782B" w:rsidP="0041782B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În temeiul prevederilor</w:t>
      </w:r>
      <w:r w:rsidR="005B317B">
        <w:rPr>
          <w:rFonts w:ascii="Times New Roman" w:hAnsi="Times New Roman" w:cs="Times New Roman"/>
          <w:sz w:val="24"/>
          <w:szCs w:val="24"/>
        </w:rPr>
        <w:t>:</w:t>
      </w:r>
    </w:p>
    <w:p w14:paraId="098D709F" w14:textId="77777777" w:rsidR="00AD1DAD" w:rsidRDefault="005B317B" w:rsidP="005B317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-Art. 38-38 din O.A.P. nr. 3494/2020 pentru modificarea si completarea Normelor metodologice</w:t>
      </w:r>
      <w:r w:rsidR="00AD1DAD">
        <w:rPr>
          <w:rFonts w:ascii="Times New Roman" w:hAnsi="Times New Roman" w:cs="Times New Roman"/>
          <w:sz w:val="24"/>
          <w:szCs w:val="24"/>
        </w:rPr>
        <w:t xml:space="preserve"> de aplicare a Legii nr. 350/2001 privind amenajarea teritoriului si urbanismul si de elaborare si actualizare a </w:t>
      </w:r>
      <w:proofErr w:type="spellStart"/>
      <w:r w:rsidR="00AD1DAD">
        <w:rPr>
          <w:rFonts w:ascii="Times New Roman" w:hAnsi="Times New Roman" w:cs="Times New Roman"/>
          <w:sz w:val="24"/>
          <w:szCs w:val="24"/>
        </w:rPr>
        <w:t>documentatiilor</w:t>
      </w:r>
      <w:proofErr w:type="spellEnd"/>
      <w:r w:rsidR="00AD1DAD">
        <w:rPr>
          <w:rFonts w:ascii="Times New Roman" w:hAnsi="Times New Roman" w:cs="Times New Roman"/>
          <w:sz w:val="24"/>
          <w:szCs w:val="24"/>
        </w:rPr>
        <w:t xml:space="preserve"> de urbanism, aprobate prin Ordinul 233/2016;</w:t>
      </w:r>
    </w:p>
    <w:p w14:paraId="192131D5" w14:textId="43333998" w:rsidR="005B317B" w:rsidRDefault="00AD1DAD" w:rsidP="005B317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-Art. 129, alin 1, alin. 2, lit. d, alin. 7, lit. b, art. 139 alin 1 din OUG nr. 57/2019 privind Codul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ulterioare,</w:t>
      </w:r>
      <w:r w:rsidR="00DE78DC" w:rsidRPr="00C4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90208" w14:textId="2A30AEF9" w:rsidR="0041782B" w:rsidRPr="00C44A32" w:rsidRDefault="005B317B" w:rsidP="005B317B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-Art. </w:t>
      </w:r>
      <w:r w:rsidR="0041782B" w:rsidRPr="00C44A32">
        <w:rPr>
          <w:rFonts w:ascii="Times New Roman" w:hAnsi="Times New Roman" w:cs="Times New Roman"/>
          <w:sz w:val="24"/>
          <w:szCs w:val="24"/>
        </w:rPr>
        <w:t>196 alin. (1) lit. (a)</w:t>
      </w:r>
      <w:r>
        <w:rPr>
          <w:rFonts w:ascii="Times New Roman" w:hAnsi="Times New Roman" w:cs="Times New Roman"/>
          <w:sz w:val="24"/>
          <w:szCs w:val="24"/>
        </w:rPr>
        <w:t xml:space="preserve">, art. 199 </w:t>
      </w:r>
      <w:r w:rsidR="0041782B" w:rsidRPr="00C44A32">
        <w:rPr>
          <w:rFonts w:ascii="Times New Roman" w:hAnsi="Times New Roman" w:cs="Times New Roman"/>
          <w:sz w:val="24"/>
          <w:szCs w:val="24"/>
        </w:rPr>
        <w:t>din Ordonanța de Urgență a Guvernului nr. 57/2019 privind Codul administrativ;</w:t>
      </w:r>
    </w:p>
    <w:p w14:paraId="2A2FABEC" w14:textId="77777777" w:rsidR="0041782B" w:rsidRPr="00C44A32" w:rsidRDefault="0041782B" w:rsidP="00636710">
      <w:pPr>
        <w:tabs>
          <w:tab w:val="center" w:pos="1866"/>
          <w:tab w:val="center" w:pos="4623"/>
        </w:tabs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14:paraId="1E545B89" w14:textId="190622F0" w:rsidR="00A53423" w:rsidRDefault="00A53423" w:rsidP="00A53423">
      <w:pPr>
        <w:spacing w:after="68" w:line="216" w:lineRule="auto"/>
        <w:ind w:right="-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23">
        <w:rPr>
          <w:rFonts w:ascii="Times New Roman" w:eastAsia="Times New Roman" w:hAnsi="Times New Roman" w:cs="Times New Roman"/>
          <w:sz w:val="24"/>
          <w:szCs w:val="24"/>
        </w:rPr>
        <w:t>CONSILIUL LOCAL AL COMUNEI</w:t>
      </w:r>
      <w:r w:rsidRPr="00A534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</w:p>
    <w:p w14:paraId="49DF781D" w14:textId="77777777" w:rsidR="00A53423" w:rsidRPr="00A53423" w:rsidRDefault="00A53423" w:rsidP="00A53423">
      <w:pPr>
        <w:spacing w:after="68" w:line="216" w:lineRule="auto"/>
        <w:ind w:right="-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B86FC" w14:textId="77777777" w:rsidR="00A63BAB" w:rsidRPr="00C44A32" w:rsidRDefault="00ED4C6C" w:rsidP="00636710">
      <w:pPr>
        <w:pStyle w:val="Titlu1"/>
        <w:spacing w:after="171"/>
        <w:ind w:left="0" w:right="994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HOTĂRĂȘTE</w:t>
      </w:r>
    </w:p>
    <w:p w14:paraId="23162CBF" w14:textId="40B9FF46" w:rsidR="0041782B" w:rsidRDefault="0041782B" w:rsidP="003A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>Art. l.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Se </w:t>
      </w:r>
      <w:proofErr w:type="spellStart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>stabileste</w:t>
      </w:r>
      <w:proofErr w:type="spellEnd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componenta Grupului de lucru, pentru identificarea </w:t>
      </w:r>
      <w:proofErr w:type="spellStart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>asezarilor</w:t>
      </w:r>
      <w:proofErr w:type="spellEnd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informale, evaluarea </w:t>
      </w:r>
      <w:proofErr w:type="spellStart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>situatiei</w:t>
      </w:r>
      <w:proofErr w:type="spellEnd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acestora si stabilirea masurilor necesare, constituit la nivelul comunei Brazii, </w:t>
      </w:r>
      <w:proofErr w:type="spellStart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>dupa</w:t>
      </w:r>
      <w:proofErr w:type="spellEnd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cum </w:t>
      </w:r>
      <w:proofErr w:type="spellStart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>urmeaza</w:t>
      </w:r>
      <w:proofErr w:type="spellEnd"/>
      <w:r w:rsidR="00AD1DAD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p w14:paraId="3A8303C9" w14:textId="4C02BC8D" w:rsidR="00AD1DAD" w:rsidRDefault="00AD1DAD" w:rsidP="003A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-Pricop Daniel-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Laurentiu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inspector Compartiment de Cadastru, Agricultura, Urbanism si Amenajare Teritoriului.</w:t>
      </w:r>
    </w:p>
    <w:p w14:paraId="3B2315A9" w14:textId="1B528275" w:rsidR="00AD1DAD" w:rsidRDefault="00AD1DAD" w:rsidP="003A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-Purice Ileana-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Harieta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referent Compartiment de Cadastru, Agricultura, Urbanism si Amenajare Teritoriului.</w:t>
      </w:r>
    </w:p>
    <w:p w14:paraId="47638F28" w14:textId="5A1CE380" w:rsidR="00AD1DAD" w:rsidRDefault="00AD1DAD" w:rsidP="003A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Blajovan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Liliana-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Lenuta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inspector Compartiment Asistenta Sociala</w:t>
      </w:r>
    </w:p>
    <w:p w14:paraId="42225A3D" w14:textId="0E6BF293" w:rsidR="007A4F2D" w:rsidRPr="00A53423" w:rsidRDefault="007A4F2D" w:rsidP="003A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-</w:t>
      </w:r>
      <w:r w:rsidR="0091192E">
        <w:rPr>
          <w:rFonts w:ascii="Times New Roman" w:eastAsiaTheme="minorEastAsia" w:hAnsi="Times New Roman" w:cs="Times New Roman"/>
          <w:color w:val="auto"/>
          <w:sz w:val="24"/>
          <w:szCs w:val="24"/>
        </w:rPr>
        <w:t>Magyar Csaba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Sef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Post Politie Brazii</w:t>
      </w:r>
    </w:p>
    <w:p w14:paraId="24BF5287" w14:textId="19E0C66E" w:rsidR="009A6639" w:rsidRPr="00501FA2" w:rsidRDefault="00ED4C6C" w:rsidP="00501FA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C10DD" w:rsidRPr="003A34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7A4F2D">
        <w:rPr>
          <w:rFonts w:ascii="Times New Roman" w:hAnsi="Times New Roman" w:cs="Times New Roman"/>
          <w:sz w:val="24"/>
          <w:szCs w:val="24"/>
        </w:rPr>
        <w:t xml:space="preserve">Grupul de lucru va completa Fisa de date privind </w:t>
      </w:r>
      <w:proofErr w:type="spellStart"/>
      <w:r w:rsidR="007A4F2D">
        <w:rPr>
          <w:rFonts w:ascii="Times New Roman" w:hAnsi="Times New Roman" w:cs="Times New Roman"/>
          <w:sz w:val="24"/>
          <w:szCs w:val="24"/>
        </w:rPr>
        <w:t>asezarile</w:t>
      </w:r>
      <w:proofErr w:type="spellEnd"/>
      <w:r w:rsidR="007A4F2D">
        <w:rPr>
          <w:rFonts w:ascii="Times New Roman" w:hAnsi="Times New Roman" w:cs="Times New Roman"/>
          <w:sz w:val="24"/>
          <w:szCs w:val="24"/>
        </w:rPr>
        <w:t xml:space="preserve"> informale, conform Anexei la O.A.P. nr. 3494/2020 si va propune masurile specifice de </w:t>
      </w:r>
      <w:proofErr w:type="spellStart"/>
      <w:r w:rsidR="007A4F2D">
        <w:rPr>
          <w:rFonts w:ascii="Times New Roman" w:hAnsi="Times New Roman" w:cs="Times New Roman"/>
          <w:sz w:val="24"/>
          <w:szCs w:val="24"/>
        </w:rPr>
        <w:t>interventie</w:t>
      </w:r>
      <w:proofErr w:type="spellEnd"/>
      <w:r w:rsidR="007A4F2D">
        <w:rPr>
          <w:rFonts w:ascii="Times New Roman" w:hAnsi="Times New Roman" w:cs="Times New Roman"/>
          <w:sz w:val="24"/>
          <w:szCs w:val="24"/>
        </w:rPr>
        <w:t>.</w:t>
      </w:r>
    </w:p>
    <w:p w14:paraId="3EA80B1A" w14:textId="74A4E711" w:rsidR="006C10DD" w:rsidRDefault="00ED4C6C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FDC1F89" wp14:editId="7AB2B05E">
            <wp:simplePos x="0" y="0"/>
            <wp:positionH relativeFrom="page">
              <wp:posOffset>438942</wp:posOffset>
            </wp:positionH>
            <wp:positionV relativeFrom="page">
              <wp:posOffset>9680908</wp:posOffset>
            </wp:positionV>
            <wp:extent cx="12193" cy="24385"/>
            <wp:effectExtent l="0" t="0" r="0" b="0"/>
            <wp:wrapSquare wrapText="bothSides"/>
            <wp:docPr id="5716" name="Picture 5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" name="Picture 57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53423" w:rsidRPr="003A34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7A4F2D">
        <w:rPr>
          <w:rFonts w:ascii="Times New Roman" w:hAnsi="Times New Roman" w:cs="Times New Roman"/>
          <w:sz w:val="24"/>
          <w:szCs w:val="24"/>
        </w:rPr>
        <w:t xml:space="preserve">(1) Grupul de lucru va propune masuri specifice de </w:t>
      </w:r>
      <w:proofErr w:type="spellStart"/>
      <w:r w:rsidR="007A4F2D">
        <w:rPr>
          <w:rFonts w:ascii="Times New Roman" w:hAnsi="Times New Roman" w:cs="Times New Roman"/>
          <w:sz w:val="24"/>
          <w:szCs w:val="24"/>
        </w:rPr>
        <w:t>interventie</w:t>
      </w:r>
      <w:proofErr w:type="spellEnd"/>
      <w:r w:rsidR="007A4F2D">
        <w:rPr>
          <w:rFonts w:ascii="Times New Roman" w:hAnsi="Times New Roman" w:cs="Times New Roman"/>
          <w:sz w:val="24"/>
          <w:szCs w:val="24"/>
        </w:rPr>
        <w:t xml:space="preserve">, care, </w:t>
      </w:r>
      <w:proofErr w:type="spellStart"/>
      <w:r w:rsidR="007A4F2D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7A4F2D">
        <w:rPr>
          <w:rFonts w:ascii="Times New Roman" w:hAnsi="Times New Roman" w:cs="Times New Roman"/>
          <w:sz w:val="24"/>
          <w:szCs w:val="24"/>
        </w:rPr>
        <w:t xml:space="preserve"> procesul de consultare a </w:t>
      </w:r>
      <w:proofErr w:type="spellStart"/>
      <w:r w:rsidR="007A4F2D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="007A4F2D">
        <w:rPr>
          <w:rFonts w:ascii="Times New Roman" w:hAnsi="Times New Roman" w:cs="Times New Roman"/>
          <w:sz w:val="24"/>
          <w:szCs w:val="24"/>
        </w:rPr>
        <w:t xml:space="preserve">, se vor constitui </w:t>
      </w:r>
      <w:proofErr w:type="spellStart"/>
      <w:r w:rsidR="007A4F2D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="007A4F2D">
        <w:rPr>
          <w:rFonts w:ascii="Times New Roman" w:hAnsi="Times New Roman" w:cs="Times New Roman"/>
          <w:sz w:val="24"/>
          <w:szCs w:val="24"/>
        </w:rPr>
        <w:t xml:space="preserve">-un plan de </w:t>
      </w:r>
      <w:proofErr w:type="spellStart"/>
      <w:r w:rsidR="007A4F2D"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 w:rsidR="007A4F2D">
        <w:rPr>
          <w:rFonts w:ascii="Times New Roman" w:hAnsi="Times New Roman" w:cs="Times New Roman"/>
          <w:sz w:val="24"/>
          <w:szCs w:val="24"/>
        </w:rPr>
        <w:t>.</w:t>
      </w:r>
    </w:p>
    <w:p w14:paraId="5EA4D5A4" w14:textId="2B5A3963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4F2D">
        <w:rPr>
          <w:rFonts w:ascii="Times New Roman" w:hAnsi="Times New Roman" w:cs="Times New Roman"/>
          <w:bCs/>
          <w:sz w:val="24"/>
          <w:szCs w:val="24"/>
        </w:rPr>
        <w:t xml:space="preserve">(2) Planul de </w:t>
      </w:r>
      <w:proofErr w:type="spellStart"/>
      <w:r w:rsidRPr="007A4F2D">
        <w:rPr>
          <w:rFonts w:ascii="Times New Roman" w:hAnsi="Times New Roman" w:cs="Times New Roman"/>
          <w:bCs/>
          <w:sz w:val="24"/>
          <w:szCs w:val="24"/>
        </w:rPr>
        <w:t>actiune</w:t>
      </w:r>
      <w:proofErr w:type="spellEnd"/>
      <w:r w:rsidRPr="007A4F2D">
        <w:rPr>
          <w:rFonts w:ascii="Times New Roman" w:hAnsi="Times New Roman" w:cs="Times New Roman"/>
          <w:bCs/>
          <w:sz w:val="24"/>
          <w:szCs w:val="24"/>
        </w:rPr>
        <w:t xml:space="preserve"> se propune spre avizare Comisiei </w:t>
      </w:r>
      <w:proofErr w:type="spellStart"/>
      <w:r w:rsidRPr="007A4F2D">
        <w:rPr>
          <w:rFonts w:ascii="Times New Roman" w:hAnsi="Times New Roman" w:cs="Times New Roman"/>
          <w:bCs/>
          <w:sz w:val="24"/>
          <w:szCs w:val="24"/>
        </w:rPr>
        <w:t>judetene</w:t>
      </w:r>
      <w:proofErr w:type="spellEnd"/>
      <w:r w:rsidRPr="007A4F2D">
        <w:rPr>
          <w:rFonts w:ascii="Times New Roman" w:hAnsi="Times New Roman" w:cs="Times New Roman"/>
          <w:bCs/>
          <w:sz w:val="24"/>
          <w:szCs w:val="24"/>
        </w:rPr>
        <w:t xml:space="preserve">, iar </w:t>
      </w:r>
      <w:proofErr w:type="spellStart"/>
      <w:r w:rsidRPr="007A4F2D">
        <w:rPr>
          <w:rFonts w:ascii="Times New Roman" w:hAnsi="Times New Roman" w:cs="Times New Roman"/>
          <w:bCs/>
          <w:sz w:val="24"/>
          <w:szCs w:val="24"/>
        </w:rPr>
        <w:t>dupa</w:t>
      </w:r>
      <w:proofErr w:type="spellEnd"/>
      <w:r w:rsidRPr="007A4F2D">
        <w:rPr>
          <w:rFonts w:ascii="Times New Roman" w:hAnsi="Times New Roman" w:cs="Times New Roman"/>
          <w:bCs/>
          <w:sz w:val="24"/>
          <w:szCs w:val="24"/>
        </w:rPr>
        <w:t xml:space="preserve"> avizare</w:t>
      </w:r>
      <w:r>
        <w:rPr>
          <w:rFonts w:ascii="Times New Roman" w:hAnsi="Times New Roman" w:cs="Times New Roman"/>
          <w:bCs/>
          <w:sz w:val="24"/>
          <w:szCs w:val="24"/>
        </w:rPr>
        <w:t xml:space="preserve">, se supune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Consiliului Local al Comunei Brazii, in vederea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implementarii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masurilor specifice.</w:t>
      </w:r>
    </w:p>
    <w:p w14:paraId="12ADA9DD" w14:textId="77777777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5843FC" w14:textId="6F6C8F1B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F2D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4.</w:t>
      </w:r>
      <w:r>
        <w:rPr>
          <w:rFonts w:ascii="Times New Roman" w:hAnsi="Times New Roman" w:cs="Times New Roman"/>
          <w:bCs/>
          <w:sz w:val="24"/>
          <w:szCs w:val="24"/>
        </w:rPr>
        <w:t xml:space="preserve"> Cu ducerea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indeplinire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prezentei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incredinteaza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Primarul Comunei Brazii si persoanelor care fac parte din Grupul de lucru.</w:t>
      </w:r>
    </w:p>
    <w:p w14:paraId="01CEA3BF" w14:textId="2C2DD342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5. Prezenta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duce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 si se comunica cu:</w:t>
      </w:r>
    </w:p>
    <w:p w14:paraId="750E4D83" w14:textId="4E63D29A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Prefectului-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Arad</w:t>
      </w:r>
    </w:p>
    <w:p w14:paraId="489D1CB9" w14:textId="090EDA53" w:rsid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Primarul comunei Brazii</w:t>
      </w:r>
    </w:p>
    <w:p w14:paraId="2C2E58BB" w14:textId="58367FD5" w:rsidR="007A4F2D" w:rsidRPr="007A4F2D" w:rsidRDefault="007A4F2D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Persoanelor desemnate in Grupul de lucru</w:t>
      </w:r>
    </w:p>
    <w:p w14:paraId="4FBEB43E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9985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D1938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PREŞEDINTE DE SEDINTA,                                     </w:t>
      </w:r>
    </w:p>
    <w:p w14:paraId="30FD5A27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CATANA DORIN</w:t>
      </w:r>
    </w:p>
    <w:p w14:paraId="027857B9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Contrasemnează, </w:t>
      </w:r>
    </w:p>
    <w:p w14:paraId="5DCA079B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Pt. SECRETAR GENERAL AL COMUNEI</w:t>
      </w:r>
    </w:p>
    <w:p w14:paraId="2A92B661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BLAJOVAN LILIANA</w:t>
      </w:r>
    </w:p>
    <w:p w14:paraId="71AF6BD7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C4C00" w14:textId="23DA9F52" w:rsidR="006C10DD" w:rsidRPr="00C44A32" w:rsidRDefault="006C10DD" w:rsidP="00FA372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44A3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DCC74F1" w14:textId="77777777" w:rsidR="00A63BAB" w:rsidRDefault="00A63BAB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7AF0C5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178D6F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3DCBE5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67FEBCC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485CE2D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43386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9D715F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2B728311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1AF0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B9A88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284909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ACDC0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3C82088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8F0DC5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103BC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3D1E26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5E7BAEC" w14:textId="56830A42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7C2D677E" w14:textId="74E8494D" w:rsidR="003A3406" w:rsidRDefault="003A3406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A07FC9" w14:textId="77777777" w:rsidR="00E4236C" w:rsidRDefault="00E4236C" w:rsidP="00E4236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DD2F209" w14:textId="77777777" w:rsidR="007A4F2D" w:rsidRDefault="007A4F2D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780F50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ROMANIA</w:t>
      </w:r>
    </w:p>
    <w:p w14:paraId="49F06194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JUDETUL ARAD</w:t>
      </w:r>
    </w:p>
    <w:p w14:paraId="25DC4BBA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0F51D3B3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5133252F" w14:textId="5E029223" w:rsidR="00FA3724" w:rsidRPr="00ED7DD6" w:rsidRDefault="00CC5A0A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907</w:t>
      </w:r>
      <w:r w:rsidR="00FA3724" w:rsidRPr="00ED7DD6">
        <w:rPr>
          <w:rFonts w:ascii="Times New Roman" w:hAnsi="Times New Roman" w:cs="Times New Roman"/>
          <w:b/>
          <w:bCs/>
        </w:rPr>
        <w:t xml:space="preserve"> DIN 16.03.2021</w:t>
      </w:r>
    </w:p>
    <w:p w14:paraId="2D3115BA" w14:textId="77777777" w:rsidR="00AC0FE5" w:rsidRDefault="00AC0FE5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4F1B3DDD" w14:textId="77777777" w:rsidR="00AC0FE5" w:rsidRDefault="00AC0FE5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63212817" w14:textId="77777777" w:rsidR="00AC0FE5" w:rsidRDefault="00AC0FE5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3EF1CB1B" w14:textId="0D0755A0" w:rsidR="00FA3724" w:rsidRPr="00901918" w:rsidRDefault="00FA3724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REFERAT DE APROBARE</w:t>
      </w:r>
    </w:p>
    <w:p w14:paraId="5048CEA4" w14:textId="170844E6" w:rsidR="00CC5A0A" w:rsidRPr="00CA221A" w:rsidRDefault="00CC5A0A" w:rsidP="00CC5A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A Proiectului de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hotarare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privind constituirea Grupului de lucru in vederea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identificarii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asezarilor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informale,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evaluarii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situatiei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acestora si stabilirii masurilor necesare, la nivelul comunei Brazii</w:t>
      </w:r>
    </w:p>
    <w:p w14:paraId="23AD1EF6" w14:textId="77777777" w:rsidR="00CC5A0A" w:rsidRDefault="00CC5A0A" w:rsidP="00E4236C">
      <w:pPr>
        <w:spacing w:line="240" w:lineRule="auto"/>
        <w:jc w:val="center"/>
        <w:rPr>
          <w:rFonts w:ascii="Times New Roman" w:hAnsi="Times New Roman" w:cs="Times New Roman"/>
        </w:rPr>
      </w:pPr>
    </w:p>
    <w:p w14:paraId="408C12EF" w14:textId="77777777" w:rsidR="00E4236C" w:rsidRDefault="00E4236C" w:rsidP="00E4236C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  <w:i/>
        </w:rPr>
        <w:t xml:space="preserve">   </w:t>
      </w:r>
      <w:r w:rsidRPr="00901918">
        <w:rPr>
          <w:rFonts w:ascii="Times New Roman" w:hAnsi="Times New Roman" w:cs="Times New Roman"/>
        </w:rPr>
        <w:t>REFERAT DE APROBARE</w:t>
      </w:r>
    </w:p>
    <w:p w14:paraId="602F39AA" w14:textId="77777777" w:rsidR="00CC5A0A" w:rsidRDefault="00CC5A0A" w:rsidP="00E4236C">
      <w:pPr>
        <w:spacing w:line="240" w:lineRule="auto"/>
        <w:jc w:val="center"/>
        <w:rPr>
          <w:rFonts w:ascii="Times New Roman" w:hAnsi="Times New Roman" w:cs="Times New Roman"/>
        </w:rPr>
      </w:pPr>
    </w:p>
    <w:p w14:paraId="12931B5C" w14:textId="2742488F" w:rsidR="00CC5A0A" w:rsidRPr="00AC0FE5" w:rsidRDefault="00CC5A0A" w:rsidP="00CC5A0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C0FE5">
        <w:rPr>
          <w:rFonts w:ascii="Times New Roman" w:hAnsi="Times New Roman" w:cs="Times New Roman"/>
          <w:sz w:val="24"/>
          <w:szCs w:val="24"/>
        </w:rPr>
        <w:t>Luand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responsabilitatile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publice locale privind combaterea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saraciei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si excluziunii sociale, precum si fundamentarea unor politici, programe si masuri adresate persoanelor vulnerabile.</w:t>
      </w:r>
    </w:p>
    <w:p w14:paraId="3840C13E" w14:textId="198BB2C2" w:rsidR="00CC5A0A" w:rsidRPr="00AC0FE5" w:rsidRDefault="00CC5A0A" w:rsidP="00CC5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FE5">
        <w:rPr>
          <w:rFonts w:ascii="Times New Roman" w:hAnsi="Times New Roman" w:cs="Times New Roman"/>
          <w:sz w:val="24"/>
          <w:szCs w:val="24"/>
        </w:rPr>
        <w:tab/>
        <w:t xml:space="preserve">In scopul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identificarii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asezarilor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informale de pe raza comunei Brazii pe baza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simultane a criteriilor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in OAP nr. 3494/2020, respectiv:</w:t>
      </w:r>
    </w:p>
    <w:p w14:paraId="1F556B29" w14:textId="7A6FEC79" w:rsidR="00CC5A0A" w:rsidRPr="00AC0FE5" w:rsidRDefault="00CC5A0A" w:rsidP="00CC5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FE5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grupeaza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minim trei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destinate locuirii dezvoltate spontan, realizate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respectarea normelor de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constructie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, igiena si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publica si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a mediului;</w:t>
      </w:r>
    </w:p>
    <w:p w14:paraId="7EE21005" w14:textId="77777777" w:rsidR="00CC5A0A" w:rsidRPr="00AC0FE5" w:rsidRDefault="00CC5A0A" w:rsidP="00CC5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FE5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populatia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locuieste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in aceste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nu are nici un drept asupra imobilelor (terenuri si/sau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>) pe care le ocupa;</w:t>
      </w:r>
    </w:p>
    <w:p w14:paraId="1F6B85FB" w14:textId="77777777" w:rsidR="00CC5A0A" w:rsidRPr="00AC0FE5" w:rsidRDefault="00CC5A0A" w:rsidP="00CC5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FE5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populatia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se afla in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de excluziune, segregare si marginalizare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socilala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, respectiv persoanele care locuiesc in acele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asezari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sunt persoane sau familii care sunt in risc de a-si pierde capacitatea de satisfacere a nevoilor zilnice de a trai din acuza unor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de boala, dizabilitate,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saracie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, dependenta de droguri sau de alcool ori a altor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care conduc la vulnerabilitate economica si sociala;</w:t>
      </w:r>
    </w:p>
    <w:p w14:paraId="41557661" w14:textId="77777777" w:rsidR="00AC0FE5" w:rsidRPr="00AC0FE5" w:rsidRDefault="00CC5A0A" w:rsidP="00CC5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F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cont de prevederile OAP nr. 3494/2020 pentru modificarea si completarea Normelor metodologice de aplicare a Legii</w:t>
      </w:r>
      <w:r w:rsidR="00AC0FE5" w:rsidRPr="00AC0FE5">
        <w:rPr>
          <w:rFonts w:ascii="Times New Roman" w:hAnsi="Times New Roman" w:cs="Times New Roman"/>
          <w:sz w:val="24"/>
          <w:szCs w:val="24"/>
        </w:rPr>
        <w:t xml:space="preserve"> nr. 350/2001 privind amenajarea teritoriului si urbanismul si elaborare si actualizare a </w:t>
      </w:r>
      <w:proofErr w:type="spellStart"/>
      <w:r w:rsidR="00AC0FE5" w:rsidRPr="00AC0FE5">
        <w:rPr>
          <w:rFonts w:ascii="Times New Roman" w:hAnsi="Times New Roman" w:cs="Times New Roman"/>
          <w:sz w:val="24"/>
          <w:szCs w:val="24"/>
        </w:rPr>
        <w:t>documentatiilor</w:t>
      </w:r>
      <w:proofErr w:type="spellEnd"/>
      <w:r w:rsidR="00AC0FE5" w:rsidRPr="00AC0FE5">
        <w:rPr>
          <w:rFonts w:ascii="Times New Roman" w:hAnsi="Times New Roman" w:cs="Times New Roman"/>
          <w:sz w:val="24"/>
          <w:szCs w:val="24"/>
        </w:rPr>
        <w:t xml:space="preserve"> de urbanism, aprobate prin Ordinul 233/2016;</w:t>
      </w:r>
    </w:p>
    <w:p w14:paraId="517220C8" w14:textId="77777777" w:rsidR="00AC0FE5" w:rsidRPr="00AC0FE5" w:rsidRDefault="00AC0FE5" w:rsidP="00CC5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FE5">
        <w:rPr>
          <w:rFonts w:ascii="Times New Roman" w:hAnsi="Times New Roman" w:cs="Times New Roman"/>
          <w:sz w:val="24"/>
          <w:szCs w:val="24"/>
        </w:rPr>
        <w:tab/>
        <w:t xml:space="preserve">In baza prevederilor art. 129, alin. 1, alin. 2, lit. d, alin. 7, lit. b, art. 139, alin. 1 din OUG nr. 57/2019 privind Codul Administrativ, cu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456A0949" w14:textId="1A52DBB3" w:rsidR="00CC5A0A" w:rsidRPr="00AC0FE5" w:rsidRDefault="00AC0FE5" w:rsidP="00CC5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FE5">
        <w:rPr>
          <w:rFonts w:ascii="Times New Roman" w:hAnsi="Times New Roman" w:cs="Times New Roman"/>
          <w:sz w:val="24"/>
          <w:szCs w:val="24"/>
        </w:rPr>
        <w:tab/>
        <w:t xml:space="preserve">Supun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aprobarii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Consiliului Local al comunei Brazii proiectul de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privind constituirea Grupului de lucru in vederea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identificarii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asezarilor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informale,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evaluarii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FE5">
        <w:rPr>
          <w:rFonts w:ascii="Times New Roman" w:hAnsi="Times New Roman" w:cs="Times New Roman"/>
          <w:sz w:val="24"/>
          <w:szCs w:val="24"/>
        </w:rPr>
        <w:t>situatiei</w:t>
      </w:r>
      <w:proofErr w:type="spellEnd"/>
      <w:r w:rsidRPr="00AC0FE5">
        <w:rPr>
          <w:rFonts w:ascii="Times New Roman" w:hAnsi="Times New Roman" w:cs="Times New Roman"/>
          <w:sz w:val="24"/>
          <w:szCs w:val="24"/>
        </w:rPr>
        <w:t xml:space="preserve"> acestora si stabilirii masurilor necesare, la nivelul comunei Brazii.</w:t>
      </w:r>
      <w:r w:rsidR="00CC5A0A" w:rsidRPr="00AC0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58492" w14:textId="77777777" w:rsidR="00E4236C" w:rsidRDefault="00E4236C" w:rsidP="00E4236C">
      <w:pPr>
        <w:pStyle w:val="Indentcorptext"/>
        <w:jc w:val="center"/>
        <w:rPr>
          <w:b/>
          <w:sz w:val="22"/>
          <w:szCs w:val="22"/>
        </w:rPr>
      </w:pPr>
    </w:p>
    <w:p w14:paraId="0A0BEE46" w14:textId="77777777" w:rsidR="00AC0FE5" w:rsidRPr="00901918" w:rsidRDefault="00AC0FE5" w:rsidP="00E4236C">
      <w:pPr>
        <w:pStyle w:val="Indentcorptext"/>
        <w:jc w:val="center"/>
        <w:rPr>
          <w:b/>
          <w:sz w:val="22"/>
          <w:szCs w:val="22"/>
        </w:rPr>
      </w:pPr>
    </w:p>
    <w:p w14:paraId="345BB40D" w14:textId="272C6F5A" w:rsidR="00E4236C" w:rsidRDefault="00E4236C" w:rsidP="00E4236C">
      <w:pPr>
        <w:pStyle w:val="Indentcorptext"/>
        <w:ind w:left="0"/>
        <w:rPr>
          <w:b/>
          <w:sz w:val="22"/>
          <w:szCs w:val="22"/>
        </w:rPr>
      </w:pPr>
      <w:r w:rsidRPr="00901918">
        <w:rPr>
          <w:b/>
          <w:sz w:val="22"/>
          <w:szCs w:val="22"/>
        </w:rPr>
        <w:t xml:space="preserve">                                        </w:t>
      </w:r>
      <w:r w:rsidR="00927CD2">
        <w:rPr>
          <w:b/>
          <w:sz w:val="22"/>
          <w:szCs w:val="22"/>
        </w:rPr>
        <w:t xml:space="preserve">                            </w:t>
      </w:r>
      <w:r w:rsidRPr="00901918">
        <w:rPr>
          <w:b/>
          <w:sz w:val="22"/>
          <w:szCs w:val="22"/>
        </w:rPr>
        <w:t xml:space="preserve">       PRIMAR</w:t>
      </w:r>
      <w:r w:rsidR="00927CD2">
        <w:rPr>
          <w:b/>
          <w:sz w:val="22"/>
          <w:szCs w:val="22"/>
        </w:rPr>
        <w:t>,</w:t>
      </w:r>
    </w:p>
    <w:p w14:paraId="6D6C81A3" w14:textId="46A8A6C7" w:rsidR="00927CD2" w:rsidRPr="00901918" w:rsidRDefault="00927CD2" w:rsidP="00927CD2">
      <w:pPr>
        <w:pStyle w:val="Indentcorp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VESA NICUSOR-VASILE</w:t>
      </w:r>
    </w:p>
    <w:p w14:paraId="3347F968" w14:textId="77777777" w:rsidR="00CC5A0A" w:rsidRDefault="00CC5A0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000792" w14:textId="77777777" w:rsidR="00CC5A0A" w:rsidRDefault="00CC5A0A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A76A44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ROMANIA</w:t>
      </w:r>
    </w:p>
    <w:p w14:paraId="4CA4A14C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JUDETUL ARAD</w:t>
      </w:r>
    </w:p>
    <w:p w14:paraId="62CCBE58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63AF18B9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4F545A7B" w14:textId="18825162" w:rsidR="00927CD2" w:rsidRPr="00ED7DD6" w:rsidRDefault="00BE03DF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908</w:t>
      </w:r>
      <w:r w:rsidR="00927CD2" w:rsidRPr="00ED7DD6">
        <w:rPr>
          <w:rFonts w:ascii="Times New Roman" w:hAnsi="Times New Roman" w:cs="Times New Roman"/>
          <w:b/>
          <w:bCs/>
        </w:rPr>
        <w:t xml:space="preserve"> DIN 16.03.2021</w:t>
      </w:r>
    </w:p>
    <w:p w14:paraId="3D17167D" w14:textId="77777777" w:rsidR="00E4236C" w:rsidRPr="00901918" w:rsidRDefault="00E4236C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529706E" w14:textId="77777777" w:rsidR="0055226F" w:rsidRDefault="0055226F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175DA16" w14:textId="77777777" w:rsidR="00092412" w:rsidRPr="00901918" w:rsidRDefault="00092412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1CAF1DF" w14:textId="77777777" w:rsidR="0055226F" w:rsidRDefault="0055226F" w:rsidP="0055226F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</w:rPr>
        <w:t xml:space="preserve">RAPORT </w:t>
      </w:r>
    </w:p>
    <w:p w14:paraId="10457D3B" w14:textId="27BFEDFA" w:rsidR="00BE03DF" w:rsidRPr="00CA221A" w:rsidRDefault="00BE03DF" w:rsidP="00BE0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Cu privire la proiectul de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hotarare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privind constituirea Grupului de lucru in vederea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identificarii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asezarilor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informale,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evaluarii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situatiei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acestora si stabilirii masurilor necesare, la nivelul comunei Brazii</w:t>
      </w:r>
    </w:p>
    <w:p w14:paraId="5A78E821" w14:textId="77777777" w:rsidR="00BE03DF" w:rsidRPr="00901918" w:rsidRDefault="00BE03DF" w:rsidP="005522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1ADBD8C" w14:textId="77777777" w:rsidR="0055226F" w:rsidRPr="00901918" w:rsidRDefault="0055226F" w:rsidP="0055226F">
      <w:pPr>
        <w:pStyle w:val="Indentcorptext"/>
        <w:ind w:left="0"/>
        <w:jc w:val="left"/>
        <w:rPr>
          <w:sz w:val="22"/>
          <w:szCs w:val="22"/>
        </w:rPr>
      </w:pPr>
    </w:p>
    <w:p w14:paraId="022855D9" w14:textId="4CB7FA5C" w:rsidR="00980090" w:rsidRPr="00092412" w:rsidRDefault="00BE03DF" w:rsidP="009260F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Luand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act de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atributiile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autoritatilor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publice stabilite in Ordinul 3494/2020 in ce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priveste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organizarea grupurilor de lucru proprii in vederea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identificarilor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asezarilor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informale,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intocmirea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fisei de lucru cu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informatii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in vederea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fundamentarii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unor politici, programe si proiecte adresate acestora;</w:t>
      </w:r>
    </w:p>
    <w:p w14:paraId="6AFED180" w14:textId="54000BE3" w:rsidR="00BE03DF" w:rsidRPr="00092412" w:rsidRDefault="00BE03DF" w:rsidP="009260F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241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Avand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in vedere faptul ca masurile dispuse se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adapteaza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nevoilor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populatiei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asezarea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informala si se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coreleaza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cu programele de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actiuni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comunitare privind combaterea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saraciei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si excluziunii sociale si cu planurile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judetene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de incluziune sociala aprobate de comisiile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judetene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de incluziune sociala;</w:t>
      </w:r>
    </w:p>
    <w:p w14:paraId="074A99EF" w14:textId="638F6E2C" w:rsidR="00BE03DF" w:rsidRPr="00092412" w:rsidRDefault="00BE03DF" w:rsidP="009260F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241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Luand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in considerare ca planul de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actiune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care cuprinde masurile dispuse se supune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avizarii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comisiei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judetene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in vederea emiterii avizului conform prevederilor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art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38 din Ordinul 3494/2020;</w:t>
      </w:r>
    </w:p>
    <w:p w14:paraId="796BFF79" w14:textId="77777777" w:rsidR="00092412" w:rsidRPr="00092412" w:rsidRDefault="00BE03DF" w:rsidP="009260F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241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Vazand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ca din grupul de lucru trebuie sa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faca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parte, conform organigramei, persoanele responsabile cu urbanismul si autorizarea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constructiilor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, control si disciplina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constructii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, registrul agricol, asistenta sociala,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sanatate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publica,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investitii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, asistenta si reprezentare juridica, politie locala,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experti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locali pentru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romi.In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grupurile de </w:t>
      </w:r>
      <w:r w:rsidR="00092412" w:rsidRPr="00092412">
        <w:rPr>
          <w:rFonts w:ascii="Times New Roman" w:hAnsi="Times New Roman" w:cs="Times New Roman"/>
          <w:bCs/>
          <w:sz w:val="24"/>
          <w:szCs w:val="24"/>
        </w:rPr>
        <w:t xml:space="preserve">lucru sunt </w:t>
      </w:r>
      <w:proofErr w:type="spellStart"/>
      <w:r w:rsidR="00092412" w:rsidRPr="00092412">
        <w:rPr>
          <w:rFonts w:ascii="Times New Roman" w:hAnsi="Times New Roman" w:cs="Times New Roman"/>
          <w:bCs/>
          <w:sz w:val="24"/>
          <w:szCs w:val="24"/>
        </w:rPr>
        <w:t>inclusi</w:t>
      </w:r>
      <w:proofErr w:type="spellEnd"/>
      <w:r w:rsidR="00092412" w:rsidRPr="00092412">
        <w:rPr>
          <w:rFonts w:ascii="Times New Roman" w:hAnsi="Times New Roman" w:cs="Times New Roman"/>
          <w:bCs/>
          <w:sz w:val="24"/>
          <w:szCs w:val="24"/>
        </w:rPr>
        <w:t xml:space="preserve"> si </w:t>
      </w:r>
      <w:proofErr w:type="spellStart"/>
      <w:r w:rsidR="00092412" w:rsidRPr="00092412">
        <w:rPr>
          <w:rFonts w:ascii="Times New Roman" w:hAnsi="Times New Roman" w:cs="Times New Roman"/>
          <w:bCs/>
          <w:sz w:val="24"/>
          <w:szCs w:val="24"/>
        </w:rPr>
        <w:t>reprezentanti</w:t>
      </w:r>
      <w:proofErr w:type="spellEnd"/>
      <w:r w:rsidR="00092412" w:rsidRPr="00092412">
        <w:rPr>
          <w:rFonts w:ascii="Times New Roman" w:hAnsi="Times New Roman" w:cs="Times New Roman"/>
          <w:bCs/>
          <w:sz w:val="24"/>
          <w:szCs w:val="24"/>
        </w:rPr>
        <w:t xml:space="preserve"> ai </w:t>
      </w:r>
      <w:proofErr w:type="spellStart"/>
      <w:r w:rsidR="00092412" w:rsidRPr="00092412">
        <w:rPr>
          <w:rFonts w:ascii="Times New Roman" w:hAnsi="Times New Roman" w:cs="Times New Roman"/>
          <w:bCs/>
          <w:sz w:val="24"/>
          <w:szCs w:val="24"/>
        </w:rPr>
        <w:t>societatii</w:t>
      </w:r>
      <w:proofErr w:type="spellEnd"/>
      <w:r w:rsidR="00092412" w:rsidRPr="00092412">
        <w:rPr>
          <w:rFonts w:ascii="Times New Roman" w:hAnsi="Times New Roman" w:cs="Times New Roman"/>
          <w:bCs/>
          <w:sz w:val="24"/>
          <w:szCs w:val="24"/>
        </w:rPr>
        <w:t xml:space="preserve"> civile;</w:t>
      </w:r>
    </w:p>
    <w:p w14:paraId="438CA4B2" w14:textId="77777777" w:rsidR="00092412" w:rsidRPr="00092412" w:rsidRDefault="00092412" w:rsidP="00092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412">
        <w:rPr>
          <w:rFonts w:ascii="Times New Roman" w:hAnsi="Times New Roman" w:cs="Times New Roman"/>
          <w:bCs/>
          <w:sz w:val="24"/>
          <w:szCs w:val="24"/>
        </w:rPr>
        <w:tab/>
      </w:r>
      <w:r w:rsidRPr="00092412">
        <w:rPr>
          <w:rFonts w:ascii="Times New Roman" w:hAnsi="Times New Roman" w:cs="Times New Roman"/>
          <w:sz w:val="24"/>
          <w:szCs w:val="24"/>
        </w:rPr>
        <w:t xml:space="preserve">In baza prevederilor art. 129, alin. 1, alin. 2, lit. d, alin. 7, lit. b, art. 139, alin. 1 din OUG nr. 57/2019 privind Codul Administrativ, cu </w:t>
      </w:r>
      <w:proofErr w:type="spellStart"/>
      <w:r w:rsidRPr="0009241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092412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09241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092412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14:paraId="6D43F809" w14:textId="328E107F" w:rsidR="00BE03DF" w:rsidRPr="00092412" w:rsidRDefault="00092412" w:rsidP="009260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412">
        <w:rPr>
          <w:rFonts w:ascii="Times New Roman" w:hAnsi="Times New Roman" w:cs="Times New Roman"/>
          <w:bCs/>
          <w:sz w:val="24"/>
          <w:szCs w:val="24"/>
        </w:rPr>
        <w:tab/>
        <w:t xml:space="preserve">Propun Consiliului Local al comunei Brazii adoptarea unei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Hotarari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conform prevederilor Proiectului de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hotarare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privind constituirea Grupului de lucru in vederea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identificarii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asezarilor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informale,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evaluarii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2412">
        <w:rPr>
          <w:rFonts w:ascii="Times New Roman" w:hAnsi="Times New Roman" w:cs="Times New Roman"/>
          <w:bCs/>
          <w:sz w:val="24"/>
          <w:szCs w:val="24"/>
        </w:rPr>
        <w:t>situatiei</w:t>
      </w:r>
      <w:proofErr w:type="spellEnd"/>
      <w:r w:rsidRPr="00092412">
        <w:rPr>
          <w:rFonts w:ascii="Times New Roman" w:hAnsi="Times New Roman" w:cs="Times New Roman"/>
          <w:bCs/>
          <w:sz w:val="24"/>
          <w:szCs w:val="24"/>
        </w:rPr>
        <w:t xml:space="preserve"> acestora si stabilirii masurilor necesare, la nivelul comunei Brazii.</w:t>
      </w:r>
      <w:r w:rsidR="00BE03DF" w:rsidRPr="000924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1BAE02" w14:textId="77777777" w:rsidR="00092412" w:rsidRDefault="00092412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</w:p>
    <w:p w14:paraId="33EF3C59" w14:textId="77777777" w:rsidR="00092412" w:rsidRDefault="00092412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</w:p>
    <w:p w14:paraId="68C54608" w14:textId="7FE23A1A" w:rsidR="00E4236C" w:rsidRPr="00092412" w:rsidRDefault="00927CD2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  <w:r w:rsidRPr="00092412">
        <w:rPr>
          <w:rFonts w:ascii="Times New Roman" w:hAnsi="Times New Roman" w:cs="Times New Roman"/>
          <w:b/>
        </w:rPr>
        <w:t>INSPECTOR,</w:t>
      </w:r>
    </w:p>
    <w:p w14:paraId="7BEAEFF4" w14:textId="48020B3C" w:rsidR="00092412" w:rsidRPr="00092412" w:rsidRDefault="00092412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  <w:r w:rsidRPr="00092412">
        <w:rPr>
          <w:rFonts w:ascii="Times New Roman" w:hAnsi="Times New Roman" w:cs="Times New Roman"/>
          <w:b/>
        </w:rPr>
        <w:t>PRICOP DANIEL LAURENTIU</w:t>
      </w:r>
    </w:p>
    <w:sectPr w:rsidR="00092412" w:rsidRPr="00092412" w:rsidSect="00636710">
      <w:pgSz w:w="11900" w:h="16820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B"/>
    <w:rsid w:val="00050B71"/>
    <w:rsid w:val="000665CC"/>
    <w:rsid w:val="00092412"/>
    <w:rsid w:val="000B280F"/>
    <w:rsid w:val="001330BB"/>
    <w:rsid w:val="00277CE2"/>
    <w:rsid w:val="00391E09"/>
    <w:rsid w:val="003A3406"/>
    <w:rsid w:val="003E78AD"/>
    <w:rsid w:val="0041782B"/>
    <w:rsid w:val="00451ABC"/>
    <w:rsid w:val="00501FA2"/>
    <w:rsid w:val="00511553"/>
    <w:rsid w:val="005450CC"/>
    <w:rsid w:val="0055226F"/>
    <w:rsid w:val="00555216"/>
    <w:rsid w:val="005B1BD1"/>
    <w:rsid w:val="005B317B"/>
    <w:rsid w:val="00636710"/>
    <w:rsid w:val="006C10DD"/>
    <w:rsid w:val="006F31D7"/>
    <w:rsid w:val="006F75BC"/>
    <w:rsid w:val="007A4F2D"/>
    <w:rsid w:val="0091192E"/>
    <w:rsid w:val="009260FC"/>
    <w:rsid w:val="00927CD2"/>
    <w:rsid w:val="00980090"/>
    <w:rsid w:val="009A6639"/>
    <w:rsid w:val="00A20FC6"/>
    <w:rsid w:val="00A40473"/>
    <w:rsid w:val="00A53423"/>
    <w:rsid w:val="00A63BAB"/>
    <w:rsid w:val="00AC0FE5"/>
    <w:rsid w:val="00AD1DAD"/>
    <w:rsid w:val="00BE03DF"/>
    <w:rsid w:val="00C443CF"/>
    <w:rsid w:val="00C44A32"/>
    <w:rsid w:val="00C65D6F"/>
    <w:rsid w:val="00CA221A"/>
    <w:rsid w:val="00CC5A0A"/>
    <w:rsid w:val="00D8023A"/>
    <w:rsid w:val="00DE78DC"/>
    <w:rsid w:val="00E20DC5"/>
    <w:rsid w:val="00E4236C"/>
    <w:rsid w:val="00E65221"/>
    <w:rsid w:val="00EA09CD"/>
    <w:rsid w:val="00ED4C6C"/>
    <w:rsid w:val="00ED673E"/>
    <w:rsid w:val="00F44378"/>
    <w:rsid w:val="00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E845"/>
  <w15:docId w15:val="{40E033DC-AFAA-4744-B5F5-2A4811C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29"/>
      <w:ind w:left="922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605"/>
      <w:outlineLvl w:val="1"/>
    </w:pPr>
    <w:rPr>
      <w:rFonts w:ascii="Calibri" w:eastAsia="Calibri" w:hAnsi="Calibri" w:cs="Calibri"/>
      <w:color w:val="000000"/>
      <w:sz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11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6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636710"/>
    <w:pPr>
      <w:spacing w:after="0" w:line="240" w:lineRule="auto"/>
    </w:pPr>
    <w:rPr>
      <w:rFonts w:eastAsiaTheme="minorHAnsi"/>
      <w:lang w:eastAsia="en-US"/>
    </w:rPr>
  </w:style>
  <w:style w:type="paragraph" w:styleId="Indentcorptext">
    <w:name w:val="Body Text Indent"/>
    <w:basedOn w:val="Normal"/>
    <w:link w:val="IndentcorptextCaracter"/>
    <w:uiPriority w:val="99"/>
    <w:rsid w:val="00E4236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4236C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55226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itlu3Caracter">
    <w:name w:val="Titlu 3 Caracter"/>
    <w:basedOn w:val="Fontdeparagrafimplicit"/>
    <w:link w:val="Titlu3"/>
    <w:rsid w:val="00511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nchor">
    <w:name w:val="panchor"/>
    <w:basedOn w:val="Fontdeparagrafimplicit"/>
    <w:rsid w:val="003A3406"/>
  </w:style>
  <w:style w:type="paragraph" w:styleId="TextnBalon">
    <w:name w:val="Balloon Text"/>
    <w:basedOn w:val="Normal"/>
    <w:link w:val="TextnBalonCaracter"/>
    <w:uiPriority w:val="99"/>
    <w:semiHidden/>
    <w:unhideWhenUsed/>
    <w:rsid w:val="006F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F31D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SKM_C25819041808290</vt:lpstr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SKM_C25819041808290</dc:title>
  <dc:subject/>
  <dc:creator>adi trans</dc:creator>
  <cp:keywords/>
  <cp:lastModifiedBy>Cont Microsoft</cp:lastModifiedBy>
  <cp:revision>10</cp:revision>
  <cp:lastPrinted>2021-04-02T05:35:00Z</cp:lastPrinted>
  <dcterms:created xsi:type="dcterms:W3CDTF">2021-03-18T11:00:00Z</dcterms:created>
  <dcterms:modified xsi:type="dcterms:W3CDTF">2021-04-02T05:35:00Z</dcterms:modified>
</cp:coreProperties>
</file>